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0EB4">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6FBB1DAF" w14:textId="277A6C3F" w:rsidR="001A2A0C" w:rsidRDefault="00B84964" w:rsidP="001A2A0C">
      <w:pPr>
        <w:pStyle w:val="Akapitzlist"/>
        <w:spacing w:before="120" w:line="276" w:lineRule="auto"/>
        <w:ind w:left="284"/>
        <w:jc w:val="both"/>
        <w:outlineLvl w:val="0"/>
        <w:rPr>
          <w:rFonts w:cstheme="minorHAnsi"/>
          <w:b/>
          <w:sz w:val="20"/>
          <w:szCs w:val="20"/>
        </w:rPr>
      </w:pPr>
      <w:r>
        <w:rPr>
          <w:rFonts w:ascii="Calibri" w:hAnsi="Calibri" w:cs="Calibri"/>
          <w:b/>
          <w:color w:val="FF0000"/>
          <w:sz w:val="20"/>
          <w:szCs w:val="20"/>
        </w:rPr>
        <w:t>„</w:t>
      </w:r>
      <w:r>
        <w:rPr>
          <w:rFonts w:ascii="Calibri" w:hAnsi="Calibri" w:cs="Calibri"/>
          <w:b/>
          <w:bCs/>
          <w:i/>
          <w:color w:val="FF0000"/>
          <w:sz w:val="20"/>
          <w:szCs w:val="20"/>
        </w:rPr>
        <w:t xml:space="preserve">Rozbudowa sieci SN i </w:t>
      </w:r>
      <w:proofErr w:type="spellStart"/>
      <w:r>
        <w:rPr>
          <w:rFonts w:ascii="Calibri" w:hAnsi="Calibri" w:cs="Calibri"/>
          <w:b/>
          <w:bCs/>
          <w:i/>
          <w:color w:val="FF0000"/>
          <w:sz w:val="20"/>
          <w:szCs w:val="20"/>
        </w:rPr>
        <w:t>nN</w:t>
      </w:r>
      <w:proofErr w:type="spellEnd"/>
      <w:r>
        <w:rPr>
          <w:rFonts w:ascii="Calibri" w:hAnsi="Calibri" w:cs="Calibri"/>
          <w:b/>
          <w:bCs/>
          <w:i/>
          <w:color w:val="FF0000"/>
          <w:sz w:val="20"/>
          <w:szCs w:val="20"/>
        </w:rPr>
        <w:t xml:space="preserve"> dla potrzeb zasilania  7 gospodarstw domowych w  miejscowości Brzeźnio, ( dz. nr 77/12, 78/12, 77/1, 78/11, 77/10, 78/10, 77/9, 78/9, 78/8, 77/8, 77/6, 78/6, 77/7, 78/7), gm. Brzeźnio</w:t>
      </w:r>
      <w:r>
        <w:rPr>
          <w:rFonts w:ascii="Calibri" w:hAnsi="Calibri" w:cs="Calibri"/>
          <w:b/>
          <w:color w:val="FF0000"/>
          <w:sz w:val="20"/>
          <w:szCs w:val="20"/>
        </w:rPr>
        <w:t>”</w:t>
      </w:r>
    </w:p>
    <w:p w14:paraId="0B2FB81A" w14:textId="77777777" w:rsidR="00463679" w:rsidRDefault="00463679" w:rsidP="001A2A0C">
      <w:pPr>
        <w:pStyle w:val="Akapitzlist"/>
        <w:spacing w:before="120" w:line="276" w:lineRule="auto"/>
        <w:ind w:left="284"/>
        <w:jc w:val="both"/>
        <w:outlineLvl w:val="0"/>
        <w:rPr>
          <w:rFonts w:cstheme="minorHAnsi"/>
          <w:b/>
          <w:sz w:val="20"/>
          <w:szCs w:val="20"/>
        </w:rPr>
      </w:pPr>
    </w:p>
    <w:p w14:paraId="69871B2A" w14:textId="3AB45392"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8D0EB4">
        <w:rPr>
          <w:rFonts w:eastAsia="Times New Roman" w:cs="Calibri"/>
          <w:szCs w:val="18"/>
        </w:rPr>
        <w:t>(z uwzględnieniem ograniczeń technologii).</w:t>
      </w:r>
    </w:p>
    <w:p w14:paraId="24B60DBE" w14:textId="1E6C9DD8"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t>
      </w:r>
      <w:proofErr w:type="spellStart"/>
      <w:r w:rsidRPr="008D0EB4">
        <w:rPr>
          <w:rFonts w:eastAsia="Times New Roman" w:cs="Calibri"/>
          <w:szCs w:val="18"/>
        </w:rPr>
        <w:t>wyłączeń</w:t>
      </w:r>
      <w:proofErr w:type="spellEnd"/>
      <w:r w:rsidRPr="008D0EB4">
        <w:rPr>
          <w:rFonts w:eastAsia="Times New Roman" w:cs="Calibri"/>
          <w:szCs w:val="18"/>
        </w:rPr>
        <w:t xml:space="preserve"> odbiorców dla całej realizacji nie będzie trwał, łącznie w całym okresie wykonywania, dłużej niż: </w:t>
      </w:r>
      <w:r w:rsidR="00F14048">
        <w:rPr>
          <w:rFonts w:eastAsia="Times New Roman" w:cs="Calibri"/>
          <w:b/>
          <w:szCs w:val="18"/>
        </w:rPr>
        <w:t>8</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F14048">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2B80F34" w14:textId="797216E2" w:rsidR="004906BC" w:rsidRPr="007757B5" w:rsidRDefault="00B84964" w:rsidP="00DB2BFF">
      <w:pPr>
        <w:pStyle w:val="Akapitzlist"/>
        <w:spacing w:before="120" w:line="276" w:lineRule="auto"/>
        <w:ind w:left="284"/>
        <w:jc w:val="both"/>
        <w:outlineLvl w:val="0"/>
        <w:rPr>
          <w:rFonts w:cstheme="minorHAnsi"/>
          <w:szCs w:val="18"/>
        </w:rPr>
      </w:pPr>
      <w:r>
        <w:rPr>
          <w:rFonts w:cstheme="minorHAnsi"/>
          <w:b/>
          <w:szCs w:val="18"/>
        </w:rPr>
        <w:t>4</w:t>
      </w:r>
      <w:r w:rsidR="004644EA" w:rsidRPr="004644EA">
        <w:rPr>
          <w:rFonts w:cstheme="minorHAnsi"/>
          <w:b/>
          <w:szCs w:val="18"/>
        </w:rPr>
        <w:t xml:space="preserve"> mi</w:t>
      </w:r>
      <w:r w:rsidR="004644EA">
        <w:rPr>
          <w:rFonts w:cstheme="minorHAnsi"/>
          <w:b/>
          <w:szCs w:val="18"/>
        </w:rPr>
        <w:t xml:space="preserve">esiące od dnia podpisania umowy </w:t>
      </w:r>
      <w:r w:rsidR="004644EA"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66F789F0" w:rsidR="004906BC" w:rsidRPr="007757B5"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5F23E1" w:rsidRPr="005F23E1">
        <w:rPr>
          <w:rFonts w:cstheme="minorHAnsi"/>
          <w:b/>
          <w:szCs w:val="18"/>
        </w:rPr>
        <w:t xml:space="preserve">RE </w:t>
      </w:r>
      <w:r w:rsidR="00B84964">
        <w:rPr>
          <w:rFonts w:cstheme="minorHAnsi"/>
          <w:b/>
          <w:color w:val="FF0000"/>
          <w:szCs w:val="18"/>
        </w:rPr>
        <w:t>Bełchatów</w:t>
      </w:r>
      <w:r w:rsidR="005F23E1" w:rsidRPr="00E818CE">
        <w:rPr>
          <w:rFonts w:cstheme="minorHAnsi"/>
          <w:b/>
          <w:color w:val="FF0000"/>
          <w:szCs w:val="18"/>
        </w:rPr>
        <w:t xml:space="preserve">, </w:t>
      </w:r>
      <w:r w:rsidR="005F23E1" w:rsidRPr="005F23E1">
        <w:rPr>
          <w:rFonts w:cstheme="minorHAnsi"/>
          <w:b/>
          <w:szCs w:val="18"/>
        </w:rPr>
        <w:t xml:space="preserve"> miejscowość </w:t>
      </w:r>
      <w:r w:rsidR="00B84964">
        <w:rPr>
          <w:rFonts w:cstheme="minorHAnsi"/>
          <w:b/>
          <w:color w:val="FF0000"/>
          <w:szCs w:val="18"/>
        </w:rPr>
        <w:t>Brzeźnio, gm. Brzeźnio.</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Wymagania techniczne dotyczące transformatorów rozdzielczych SN/</w:t>
      </w:r>
      <w:proofErr w:type="spellStart"/>
      <w:r w:rsidRPr="005F23E1">
        <w:rPr>
          <w:rFonts w:cstheme="minorHAnsi"/>
          <w:b/>
          <w:szCs w:val="18"/>
        </w:rPr>
        <w:t>nN</w:t>
      </w:r>
      <w:proofErr w:type="spellEnd"/>
      <w:r w:rsidRPr="005F23E1">
        <w:rPr>
          <w:rFonts w:cstheme="minorHAnsi"/>
          <w:b/>
          <w:szCs w:val="18"/>
        </w:rPr>
        <w:t xml:space="preserve">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7A62CC6B" w14:textId="016D9436" w:rsidR="00E818CE" w:rsidRPr="00B84964" w:rsidRDefault="00E818CE" w:rsidP="00B84964">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465FC7F2" w14:textId="1BC62738" w:rsidR="00377F31" w:rsidRDefault="00377F31" w:rsidP="00E818CE">
      <w:pPr>
        <w:pStyle w:val="Akapitzlist"/>
        <w:spacing w:before="120" w:after="0" w:line="276" w:lineRule="auto"/>
        <w:ind w:left="1287"/>
        <w:jc w:val="both"/>
        <w:outlineLvl w:val="0"/>
        <w:rPr>
          <w:rFonts w:cstheme="minorHAnsi"/>
          <w:b/>
          <w:szCs w:val="18"/>
        </w:rPr>
      </w:pPr>
      <w:r>
        <w:rPr>
          <w:rFonts w:cs="Verdana"/>
          <w:b/>
          <w:color w:val="FF0000"/>
          <w:szCs w:val="18"/>
        </w:rPr>
        <w:lastRenderedPageBreak/>
        <w:t>Transformator 160kVA – szt. 1(bez osprzętu). Odbiór z magazynu RE Bełchatów    (Kurnos, 97-400    Bełchatów).</w:t>
      </w:r>
    </w:p>
    <w:p w14:paraId="3B492599" w14:textId="1A86F488"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t>Liczniki i modemy do układów bilansujących w stacjach SN/</w:t>
      </w:r>
      <w:proofErr w:type="spellStart"/>
      <w:r w:rsidRPr="00E818CE">
        <w:rPr>
          <w:rFonts w:cstheme="minorHAnsi"/>
          <w:b/>
          <w:szCs w:val="18"/>
        </w:rPr>
        <w:t>nN</w:t>
      </w:r>
      <w:proofErr w:type="spellEnd"/>
      <w:r w:rsidRPr="00E818CE">
        <w:rPr>
          <w:rFonts w:cstheme="minorHAnsi"/>
          <w:b/>
          <w:szCs w:val="18"/>
        </w:rPr>
        <w:t xml:space="preserve">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50FE8B26"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2B5B5C">
        <w:rPr>
          <w:rFonts w:cstheme="minorHAnsi"/>
          <w:b/>
          <w:color w:val="FF0000"/>
          <w:szCs w:val="18"/>
        </w:rPr>
        <w:t xml:space="preserve">Dokumentacja    </w:t>
      </w:r>
      <w:r w:rsidR="002B5B5C" w:rsidRPr="002B5B5C">
        <w:rPr>
          <w:rFonts w:cstheme="minorHAnsi"/>
          <w:b/>
          <w:color w:val="FF0000"/>
          <w:szCs w:val="18"/>
        </w:rPr>
        <w:t xml:space="preserve"> </w:t>
      </w:r>
      <w:r w:rsidR="002B5B5C" w:rsidRPr="002B5B5C">
        <w:rPr>
          <w:rFonts w:cstheme="minorHAnsi"/>
          <w:b/>
          <w:color w:val="FF0000"/>
          <w:szCs w:val="18"/>
        </w:rPr>
        <w:br/>
      </w:r>
      <w:r w:rsidRPr="002B5B5C">
        <w:rPr>
          <w:rFonts w:cstheme="minorHAnsi"/>
          <w:b/>
          <w:color w:val="FF0000"/>
          <w:szCs w:val="18"/>
        </w:rPr>
        <w:t>projektowa będzie realizowana w całości.</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w:t>
      </w:r>
      <w:proofErr w:type="spellStart"/>
      <w:r w:rsidRPr="002B5B5C">
        <w:rPr>
          <w:rFonts w:cstheme="minorHAnsi"/>
          <w:szCs w:val="18"/>
        </w:rPr>
        <w:t>nN</w:t>
      </w:r>
      <w:proofErr w:type="spellEnd"/>
      <w:r w:rsidRPr="002B5B5C">
        <w:rPr>
          <w:rFonts w:cstheme="minorHAnsi"/>
          <w:szCs w:val="18"/>
        </w:rPr>
        <w:t xml:space="preserve">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 xml:space="preserve">Stacje transformatorowe 15/0,4 </w:t>
      </w:r>
      <w:proofErr w:type="spellStart"/>
      <w:r w:rsidRPr="002B5B5C">
        <w:rPr>
          <w:rFonts w:cstheme="minorHAnsi"/>
          <w:b/>
          <w:szCs w:val="18"/>
        </w:rPr>
        <w:t>kV</w:t>
      </w:r>
      <w:proofErr w:type="spellEnd"/>
      <w:r w:rsidRPr="002B5B5C">
        <w:rPr>
          <w:rFonts w:cstheme="minorHAnsi"/>
          <w:b/>
          <w:szCs w:val="18"/>
        </w:rPr>
        <w:t xml:space="preserve"> wskazane przez Zamawiającego do zasilania jednostkami prądotwórczymi:</w:t>
      </w:r>
    </w:p>
    <w:p w14:paraId="08B4E190" w14:textId="77777777" w:rsidR="00FB4248" w:rsidRPr="00FB4248" w:rsidRDefault="00FB4248" w:rsidP="00FB4248">
      <w:pPr>
        <w:pStyle w:val="Akapitzlist"/>
        <w:numPr>
          <w:ilvl w:val="0"/>
          <w:numId w:val="9"/>
        </w:numPr>
        <w:rPr>
          <w:rFonts w:cstheme="minorHAnsi"/>
          <w:b/>
          <w:szCs w:val="18"/>
        </w:rPr>
      </w:pPr>
      <w:r w:rsidRPr="00FB4248">
        <w:rPr>
          <w:rFonts w:cstheme="minorHAnsi"/>
          <w:b/>
          <w:szCs w:val="18"/>
        </w:rPr>
        <w:t xml:space="preserve">-„Brzeźnio 2”, nr eksploatacyjny 7-0669, moc transformatora 250kVA, </w:t>
      </w:r>
    </w:p>
    <w:p w14:paraId="7137027D" w14:textId="03A01958" w:rsidR="00D8328D" w:rsidRPr="00FB4248" w:rsidRDefault="00FB4248" w:rsidP="00595934">
      <w:pPr>
        <w:pStyle w:val="Akapitzlist"/>
        <w:numPr>
          <w:ilvl w:val="0"/>
          <w:numId w:val="9"/>
        </w:numPr>
        <w:spacing w:before="120" w:after="0" w:line="276" w:lineRule="auto"/>
        <w:jc w:val="both"/>
        <w:outlineLvl w:val="0"/>
        <w:rPr>
          <w:rFonts w:cstheme="minorHAnsi"/>
          <w:b/>
          <w:szCs w:val="18"/>
        </w:rPr>
      </w:pPr>
      <w:r w:rsidRPr="00FB4248">
        <w:rPr>
          <w:rFonts w:cstheme="minorHAnsi"/>
          <w:b/>
          <w:szCs w:val="18"/>
        </w:rPr>
        <w:t>-„Brzeźnio 3”, nr eksploatacyjny 7-1048, moc transformatora 100kVA</w:t>
      </w:r>
      <w:r>
        <w:rPr>
          <w:rFonts w:cstheme="minorHAnsi"/>
          <w:b/>
          <w:szCs w:val="18"/>
        </w:rPr>
        <w:t>.</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licznikowych, szyny TH-35, zabezpieczeń (gniazda serwisowego, koncentratora i modemu), </w:t>
      </w:r>
      <w:r w:rsidRPr="002B5B5C">
        <w:rPr>
          <w:rFonts w:cstheme="minorHAnsi"/>
          <w:szCs w:val="18"/>
        </w:rPr>
        <w:lastRenderedPageBreak/>
        <w:t>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33364" w14:textId="77777777" w:rsidR="00546AB3" w:rsidRDefault="00546AB3" w:rsidP="00582CE9">
      <w:pPr>
        <w:spacing w:after="0"/>
      </w:pPr>
      <w:r>
        <w:separator/>
      </w:r>
    </w:p>
  </w:endnote>
  <w:endnote w:type="continuationSeparator" w:id="0">
    <w:p w14:paraId="688F51AA" w14:textId="77777777" w:rsidR="00546AB3" w:rsidRDefault="00546AB3"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41A63" w14:textId="77777777" w:rsidR="00546AB3" w:rsidRDefault="00546AB3" w:rsidP="00582CE9">
      <w:pPr>
        <w:spacing w:after="0"/>
      </w:pPr>
      <w:r>
        <w:separator/>
      </w:r>
    </w:p>
  </w:footnote>
  <w:footnote w:type="continuationSeparator" w:id="0">
    <w:p w14:paraId="1D8A5881" w14:textId="77777777" w:rsidR="00546AB3" w:rsidRDefault="00546AB3"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025FB2"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B2338C2" w14:textId="77777777" w:rsidR="00025FB2" w:rsidRDefault="00025FB2" w:rsidP="006E100D">
          <w:pPr>
            <w:suppressAutoHyphens/>
            <w:ind w:right="187"/>
            <w:rPr>
              <w:rFonts w:asciiTheme="majorHAnsi" w:hAnsiTheme="majorHAnsi"/>
              <w:color w:val="000000" w:themeColor="text1"/>
              <w:sz w:val="14"/>
              <w:szCs w:val="18"/>
            </w:rPr>
          </w:pPr>
          <w:r w:rsidRPr="00025FB2">
            <w:rPr>
              <w:rFonts w:asciiTheme="majorHAnsi" w:hAnsiTheme="majorHAnsi"/>
              <w:color w:val="000000" w:themeColor="text1"/>
              <w:sz w:val="14"/>
              <w:szCs w:val="18"/>
            </w:rPr>
            <w:t>Wykonanie robót budowlanych w branży elektroenergetycznej na terenie działania PGE Dystrybucja S.A. OŁD w RE Bełchatów w podziale na 5 części.</w:t>
          </w:r>
        </w:p>
        <w:p w14:paraId="1A19274F" w14:textId="5E07BAD5" w:rsidR="00347E8D" w:rsidRPr="00025FB2" w:rsidRDefault="008D0EB4" w:rsidP="006E100D">
          <w:pPr>
            <w:suppressAutoHyphens/>
            <w:ind w:right="187"/>
            <w:rPr>
              <w:rFonts w:asciiTheme="majorHAnsi" w:hAnsiTheme="majorHAnsi"/>
              <w:color w:val="000000" w:themeColor="text1"/>
              <w:sz w:val="14"/>
              <w:szCs w:val="18"/>
              <w:lang w:val="en-GB"/>
            </w:rPr>
          </w:pPr>
          <w:r w:rsidRPr="00025FB2">
            <w:rPr>
              <w:rFonts w:asciiTheme="majorHAnsi" w:hAnsiTheme="majorHAnsi"/>
              <w:color w:val="000000" w:themeColor="text1"/>
              <w:sz w:val="14"/>
              <w:szCs w:val="18"/>
              <w:lang w:val="en-GB"/>
            </w:rPr>
            <w:t>POST/DYS/OLD/GZ/</w:t>
          </w:r>
          <w:r w:rsidR="00025FB2" w:rsidRPr="00025FB2">
            <w:rPr>
              <w:rFonts w:asciiTheme="majorHAnsi" w:hAnsiTheme="majorHAnsi"/>
              <w:color w:val="000000" w:themeColor="text1"/>
              <w:sz w:val="14"/>
              <w:szCs w:val="18"/>
              <w:lang w:val="en-GB"/>
            </w:rPr>
            <w:t>04163</w:t>
          </w:r>
          <w:r w:rsidR="00C13454" w:rsidRPr="00025FB2">
            <w:rPr>
              <w:rFonts w:asciiTheme="majorHAnsi" w:hAnsiTheme="majorHAnsi"/>
              <w:color w:val="000000" w:themeColor="text1"/>
              <w:sz w:val="14"/>
              <w:szCs w:val="18"/>
              <w:lang w:val="en-GB"/>
            </w:rPr>
            <w:t>/2025</w:t>
          </w:r>
          <w:r w:rsidR="00025FB2" w:rsidRPr="00025FB2">
            <w:rPr>
              <w:rFonts w:asciiTheme="majorHAnsi" w:hAnsiTheme="majorHAnsi"/>
              <w:color w:val="000000" w:themeColor="text1"/>
              <w:sz w:val="14"/>
              <w:szCs w:val="18"/>
              <w:lang w:val="en-GB"/>
            </w:rPr>
            <w:t xml:space="preserve"> </w:t>
          </w:r>
          <w:proofErr w:type="spellStart"/>
          <w:r w:rsidR="00025FB2" w:rsidRPr="00025FB2">
            <w:rPr>
              <w:rFonts w:asciiTheme="majorHAnsi" w:hAnsiTheme="majorHAnsi"/>
              <w:color w:val="000000" w:themeColor="text1"/>
              <w:sz w:val="14"/>
              <w:szCs w:val="18"/>
              <w:lang w:val="en-GB"/>
            </w:rPr>
            <w:t>c</w:t>
          </w:r>
          <w:r w:rsidR="00025FB2">
            <w:rPr>
              <w:rFonts w:asciiTheme="majorHAnsi" w:hAnsiTheme="majorHAnsi"/>
              <w:color w:val="000000" w:themeColor="text1"/>
              <w:sz w:val="14"/>
              <w:szCs w:val="18"/>
              <w:lang w:val="en-GB"/>
            </w:rPr>
            <w:t>zęść</w:t>
          </w:r>
          <w:proofErr w:type="spellEnd"/>
          <w:r w:rsidR="00025FB2">
            <w:rPr>
              <w:rFonts w:asciiTheme="majorHAnsi" w:hAnsiTheme="majorHAnsi"/>
              <w:color w:val="000000" w:themeColor="text1"/>
              <w:sz w:val="14"/>
              <w:szCs w:val="18"/>
              <w:lang w:val="en-GB"/>
            </w:rPr>
            <w:t xml:space="preserve"> 2</w:t>
          </w:r>
        </w:p>
        <w:p w14:paraId="5205B493" w14:textId="47502FF7" w:rsidR="00347E8D" w:rsidRPr="00025FB2" w:rsidRDefault="00347E8D" w:rsidP="00582CE9">
          <w:pPr>
            <w:suppressAutoHyphens/>
            <w:ind w:right="187"/>
            <w:rPr>
              <w:rFonts w:asciiTheme="majorHAnsi" w:hAnsiTheme="majorHAnsi"/>
              <w:color w:val="000000" w:themeColor="text1"/>
              <w:sz w:val="14"/>
              <w:szCs w:val="18"/>
              <w:lang w:val="en-GB"/>
            </w:rPr>
          </w:pPr>
        </w:p>
      </w:tc>
      <w:tc>
        <w:tcPr>
          <w:tcW w:w="977" w:type="dxa"/>
          <w:vAlign w:val="center"/>
        </w:tcPr>
        <w:p w14:paraId="3FED520E" w14:textId="72C65808" w:rsidR="00347E8D" w:rsidRPr="00025FB2" w:rsidRDefault="00347E8D" w:rsidP="00582CE9">
          <w:pPr>
            <w:suppressAutoHyphens/>
            <w:ind w:right="187"/>
            <w:rPr>
              <w:rFonts w:asciiTheme="majorHAnsi" w:hAnsiTheme="majorHAnsi"/>
              <w:color w:val="092D74"/>
              <w:sz w:val="14"/>
              <w:szCs w:val="18"/>
              <w:lang w:val="en-GB"/>
            </w:rPr>
          </w:pPr>
        </w:p>
      </w:tc>
      <w:tc>
        <w:tcPr>
          <w:tcW w:w="3110" w:type="dxa"/>
          <w:vAlign w:val="center"/>
        </w:tcPr>
        <w:p w14:paraId="0E71B715" w14:textId="641FDE21" w:rsidR="00347E8D" w:rsidRPr="00025FB2" w:rsidRDefault="00056904" w:rsidP="00582CE9">
          <w:pPr>
            <w:suppressAutoHyphens/>
            <w:ind w:right="187"/>
            <w:rPr>
              <w:rFonts w:asciiTheme="majorHAnsi" w:hAnsiTheme="majorHAnsi"/>
              <w:color w:val="092D74"/>
              <w:sz w:val="14"/>
              <w:szCs w:val="18"/>
              <w:lang w:val="en-GB"/>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0A0DFF0C">
              <wp:simplePos x="0" y="0"/>
              <wp:positionH relativeFrom="page">
                <wp:align>left</wp:align>
              </wp:positionH>
              <wp:positionV relativeFrom="page">
                <wp:posOffset>114300</wp:posOffset>
              </wp:positionV>
              <wp:extent cx="7560310" cy="76200"/>
              <wp:effectExtent l="0" t="0" r="0" b="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flipV="1">
                        <a:off x="0" y="0"/>
                        <a:ext cx="7560310" cy="76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9pt;width:595.3pt;height:6pt;flip:y;z-index:251667456;visibility:visible;mso-wrap-style:square;mso-height-percent:0;mso-wrap-distance-left:9pt;mso-wrap-distance-top:0;mso-wrap-distance-right:9pt;mso-wrap-distance-bottom:0;mso-position-horizontal:left;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35544526">
    <w:abstractNumId w:val="6"/>
  </w:num>
  <w:num w:numId="2" w16cid:durableId="53553130">
    <w:abstractNumId w:val="1"/>
  </w:num>
  <w:num w:numId="3" w16cid:durableId="689726367">
    <w:abstractNumId w:val="3"/>
  </w:num>
  <w:num w:numId="4" w16cid:durableId="1916740507">
    <w:abstractNumId w:val="7"/>
  </w:num>
  <w:num w:numId="5" w16cid:durableId="1372801484">
    <w:abstractNumId w:val="0"/>
  </w:num>
  <w:num w:numId="6" w16cid:durableId="1425689357">
    <w:abstractNumId w:val="4"/>
  </w:num>
  <w:num w:numId="7" w16cid:durableId="798188636">
    <w:abstractNumId w:val="9"/>
  </w:num>
  <w:num w:numId="8" w16cid:durableId="222761376">
    <w:abstractNumId w:val="8"/>
  </w:num>
  <w:num w:numId="9" w16cid:durableId="1095832517">
    <w:abstractNumId w:val="11"/>
  </w:num>
  <w:num w:numId="10" w16cid:durableId="432020028">
    <w:abstractNumId w:val="15"/>
  </w:num>
  <w:num w:numId="11" w16cid:durableId="758598422">
    <w:abstractNumId w:val="5"/>
  </w:num>
  <w:num w:numId="12" w16cid:durableId="333919410">
    <w:abstractNumId w:val="14"/>
  </w:num>
  <w:num w:numId="13" w16cid:durableId="1221089066">
    <w:abstractNumId w:val="10"/>
  </w:num>
  <w:num w:numId="14" w16cid:durableId="716515547">
    <w:abstractNumId w:val="13"/>
  </w:num>
  <w:num w:numId="15" w16cid:durableId="2014913730">
    <w:abstractNumId w:val="12"/>
  </w:num>
  <w:num w:numId="16" w16cid:durableId="1585992310">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5FB2"/>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0E05"/>
    <w:rsid w:val="000C47A9"/>
    <w:rsid w:val="000C679C"/>
    <w:rsid w:val="000D42BE"/>
    <w:rsid w:val="000D5886"/>
    <w:rsid w:val="000E1564"/>
    <w:rsid w:val="00101BCF"/>
    <w:rsid w:val="00104502"/>
    <w:rsid w:val="001112C2"/>
    <w:rsid w:val="0012282E"/>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4257"/>
    <w:rsid w:val="0024291C"/>
    <w:rsid w:val="00243739"/>
    <w:rsid w:val="00251136"/>
    <w:rsid w:val="00257F22"/>
    <w:rsid w:val="00264A06"/>
    <w:rsid w:val="00265B9D"/>
    <w:rsid w:val="00270752"/>
    <w:rsid w:val="00273F10"/>
    <w:rsid w:val="002743D5"/>
    <w:rsid w:val="002768AC"/>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77F31"/>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4F4B"/>
    <w:rsid w:val="003F7633"/>
    <w:rsid w:val="0040472A"/>
    <w:rsid w:val="00412E5B"/>
    <w:rsid w:val="00417E23"/>
    <w:rsid w:val="004257E0"/>
    <w:rsid w:val="004367FB"/>
    <w:rsid w:val="00436F85"/>
    <w:rsid w:val="004435B7"/>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37EFB"/>
    <w:rsid w:val="005453F1"/>
    <w:rsid w:val="00546AB3"/>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07B5E"/>
    <w:rsid w:val="00623B01"/>
    <w:rsid w:val="006240E4"/>
    <w:rsid w:val="00625BB0"/>
    <w:rsid w:val="006261BB"/>
    <w:rsid w:val="00632159"/>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4B6D"/>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356"/>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6DD1"/>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84964"/>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24258"/>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26C2"/>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EF3EAE"/>
    <w:rsid w:val="00F01E75"/>
    <w:rsid w:val="00F14048"/>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A51DE"/>
    <w:rsid w:val="00FB0646"/>
    <w:rsid w:val="00FB4248"/>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2 do SWZ - OPZ (pozostałe zadania modernizacyjne).docx</dmsv2BaseFileName>
    <dmsv2BaseDisplayName xmlns="http://schemas.microsoft.com/sharepoint/v3">Załącznik nr 1 część 2 do SWZ - OPZ (pozostałe zadania modernizacyjne)</dmsv2BaseDisplayName>
    <dmsv2SWPP2ObjectNumber xmlns="http://schemas.microsoft.com/sharepoint/v3">POST/DYS/OLD/GZ/04163/2025                        </dmsv2SWPP2ObjectNumber>
    <dmsv2SWPP2SumMD5 xmlns="http://schemas.microsoft.com/sharepoint/v3">59c11be66ae622b6192006da04f93067</dmsv2SWPP2SumMD5>
    <dmsv2BaseMoved xmlns="http://schemas.microsoft.com/sharepoint/v3">false</dmsv2BaseMoved>
    <dmsv2BaseIsSensitive xmlns="http://schemas.microsoft.com/sharepoint/v3">true</dmsv2BaseIsSensitive>
    <dmsv2SWPP2IDSWPP2 xmlns="http://schemas.microsoft.com/sharepoint/v3">699139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23769270</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DPFVW34YURAE-1996658973-7359</_dlc_DocId>
    <_dlc_DocIdUrl xmlns="a19cb1c7-c5c7-46d4-85ae-d83685407bba">
      <Url>https://swpp2.dms.gkpge.pl/sites/40/_layouts/15/DocIdRedir.aspx?ID=DPFVW34YURAE-1996658973-7359</Url>
      <Description>DPFVW34YURAE-1996658973-7359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2.xml><?xml version="1.0" encoding="utf-8"?>
<ds:datastoreItem xmlns:ds="http://schemas.openxmlformats.org/officeDocument/2006/customXml" ds:itemID="{8B7F5B7E-7540-4A1B-AB9D-DBEFA821FE2F}">
  <ds:schemaRefs>
    <ds:schemaRef ds:uri="http://schemas.microsoft.com/sharepoint/event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7F49E00D-927C-4175-B11B-F70E1F7C7FC8}"/>
</file>

<file path=docProps/app.xml><?xml version="1.0" encoding="utf-8"?>
<Properties xmlns="http://schemas.openxmlformats.org/officeDocument/2006/extended-properties" xmlns:vt="http://schemas.openxmlformats.org/officeDocument/2006/docPropsVTypes">
  <Template>PGE word swz test</Template>
  <TotalTime>115</TotalTime>
  <Pages>5</Pages>
  <Words>2122</Words>
  <Characters>12733</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21</cp:revision>
  <cp:lastPrinted>2024-07-15T11:21:00Z</cp:lastPrinted>
  <dcterms:created xsi:type="dcterms:W3CDTF">2025-10-01T10:46:00Z</dcterms:created>
  <dcterms:modified xsi:type="dcterms:W3CDTF">2025-11-19T07:30:00Z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cea007ca-a0c8-431f-9709-da37980585eb</vt:lpwstr>
  </property>
</Properties>
</file>